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AC5" w:rsidRPr="00B00AC5" w:rsidRDefault="00B00AC5" w:rsidP="00B00AC5">
      <w:pPr>
        <w:spacing w:after="0" w:line="360" w:lineRule="auto"/>
        <w:jc w:val="center"/>
        <w:rPr>
          <w:rFonts w:ascii="Times New Roman" w:hAnsi="Times New Roman" w:cs="Times New Roman"/>
          <w:b/>
          <w:sz w:val="24"/>
          <w:szCs w:val="24"/>
          <w:lang w:val="en-US"/>
        </w:rPr>
      </w:pPr>
      <w:r w:rsidRPr="00B00AC5">
        <w:rPr>
          <w:rFonts w:ascii="Times New Roman" w:hAnsi="Times New Roman" w:cs="Times New Roman"/>
          <w:b/>
          <w:sz w:val="24"/>
          <w:szCs w:val="24"/>
          <w:lang w:val="en-US"/>
        </w:rPr>
        <w:t>CARA PENGISIAN LAMPIRAN DOKUMEN DARI BPK</w:t>
      </w:r>
    </w:p>
    <w:p w:rsidR="00B00AC5" w:rsidRPr="00B00AC5" w:rsidRDefault="00B00AC5" w:rsidP="00B00AC5">
      <w:pPr>
        <w:spacing w:after="0" w:line="360" w:lineRule="auto"/>
        <w:jc w:val="both"/>
        <w:rPr>
          <w:rFonts w:ascii="Times New Roman" w:hAnsi="Times New Roman" w:cs="Times New Roman"/>
          <w:sz w:val="24"/>
          <w:szCs w:val="24"/>
          <w:lang w:val="en-US"/>
        </w:rPr>
      </w:pPr>
    </w:p>
    <w:p w:rsidR="00B00AC5" w:rsidRPr="00143A08" w:rsidRDefault="00B00AC5" w:rsidP="00B00AC5">
      <w:pPr>
        <w:pStyle w:val="ListParagraph"/>
        <w:numPr>
          <w:ilvl w:val="0"/>
          <w:numId w:val="1"/>
        </w:numPr>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Untuk lampiran 1 diisi Laporan Keadaan Perkara Tahun 2015 dan 2016 </w:t>
      </w:r>
      <w:bookmarkStart w:id="0" w:name="_GoBack"/>
      <w:bookmarkEnd w:id="0"/>
    </w:p>
    <w:p w:rsidR="00B00AC5" w:rsidRPr="00143A08" w:rsidRDefault="00B00AC5" w:rsidP="00B00AC5">
      <w:pPr>
        <w:pStyle w:val="ListParagraph"/>
        <w:numPr>
          <w:ilvl w:val="0"/>
          <w:numId w:val="1"/>
        </w:numPr>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Untuk lampiran 2 diisi rekapitulasi seluruh jumlah perkara perdata yang masuk tahun 2015, Tarif PNBP Biaya Pendaftaran, Jumlah PNBP Biaya Pendaftaran tahun 2015, Jumlah PNBP Biaya Pendaftaran tahun 2015 yang disetor ke kas negara tahun 2015, Sisa PNBP Biaya Pendaftaran tahun 2015 yang belum disetor ke kas negara tahun 2015 dan Sisa PNBP Biaya Pendaftaran tahun 2015 yang disetor ke kas negara tahun 2016.</w:t>
      </w:r>
    </w:p>
    <w:p w:rsidR="00B00AC5" w:rsidRPr="00143A08" w:rsidRDefault="00B00AC5" w:rsidP="00B00AC5">
      <w:pPr>
        <w:pStyle w:val="ListParagraph"/>
        <w:numPr>
          <w:ilvl w:val="0"/>
          <w:numId w:val="1"/>
        </w:numPr>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Untuk lampiran 3 diisi rekapitulasi seluruh jumlah perkara perdata yang masuk tahun 2016, Tarif PNBP Biaya Pendaftaran, Jumlah PNBP Biaya Pendaftaran tahun 2016, Jumlah PNBP Biaya Pendaftaran tahun 2016 yang disetor ke kas negara tahun 2016, Sisa PNBP Biaya Pendaftaran tahun 2016 yang belum disetor ke kas negara tahun 2016 dan Sisa PNBP Biaya Pendaftaran tahun 2016 yang disetor ke kas negara tahun 2017.</w:t>
      </w:r>
    </w:p>
    <w:p w:rsidR="00B00AC5" w:rsidRDefault="00B00AC5" w:rsidP="00B00AC5">
      <w:pPr>
        <w:pStyle w:val="ListParagraph"/>
        <w:numPr>
          <w:ilvl w:val="0"/>
          <w:numId w:val="1"/>
        </w:numPr>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Untuk lampiran 4 diisi rekapitulasi seluruh jumlah perkara perdata yang putus tahun 2015, Tarif PNBP Hak Redaksi, Jumlah PNBP Hak Redaksi tahun 2015, Jumlah PNBP Hak Redaksi tahun 2015 yang disetor ke kas negara tahun 2015, Sisa PNBP Hak Redaksi tahun 2015 yang belum disetor ke kas negara tahun 2015 dan Sisa PNBP Hak Redaksi tahun 2015 yang disetor ke kas negara tahun 2016.</w:t>
      </w:r>
    </w:p>
    <w:p w:rsidR="00B00AC5" w:rsidRDefault="00B00AC5" w:rsidP="00B00AC5">
      <w:pPr>
        <w:pStyle w:val="ListParagraph"/>
        <w:numPr>
          <w:ilvl w:val="0"/>
          <w:numId w:val="1"/>
        </w:numPr>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Untuk lampiran 5 diisi rekapitulasi seluruh jumlah perkara perdata yang putus tahun 2016, Tarif PNBP Hak Redaksi, Jumlah PNBP Hak Redaksi tahun 2016, Jumlah PNBP Hak Redaksi tahun 2016 yang disetor ke kas negara tahun 2016, Sisa PNBP Hak Redaksi tahun 2016 yang belum disetor ke kas negara tahun 2016 dan Sisa PNBP Hak Redaksi tahun 2016 yang disetor ke kas negara tahun 2017.</w:t>
      </w:r>
    </w:p>
    <w:p w:rsidR="00B00AC5" w:rsidRDefault="00B00AC5" w:rsidP="00B00AC5">
      <w:pPr>
        <w:pStyle w:val="ListParagraph"/>
        <w:numPr>
          <w:ilvl w:val="0"/>
          <w:numId w:val="1"/>
        </w:numPr>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Untuk lampiran 6 hanya diisi sisa panjar yang belum diambil para pihak per 31 Desember 2016 dengan diisi Nomor Perkara, Tanggal Putus, Jumlah Panjar Biaya Perkara, Total Pengeluaran Biaya Perkara, Sisa Panjar, Tanggal Surat Pemberitahuan Adanya Sisa Panjar dan Keterangan (diisi uang ada di Kasir atau Bendahara Penerima; jika belum diberitahukan diisi alasannya; dan keterangan lain yang diperlukan).</w:t>
      </w:r>
    </w:p>
    <w:p w:rsidR="00B00AC5" w:rsidRDefault="00B00AC5" w:rsidP="00B00AC5">
      <w:pPr>
        <w:pStyle w:val="ListParagraph"/>
        <w:numPr>
          <w:ilvl w:val="0"/>
          <w:numId w:val="1"/>
        </w:numPr>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Untuk lampiran 7 diisi seluruh permohonan eksekusi yang belum selesai dan yang sudah selesai namun sisa panjar biaya eksekusi belum dikembalikan kepada pihak maupun disetorkan ke kas negara.</w:t>
      </w:r>
    </w:p>
    <w:p w:rsidR="00B00AC5" w:rsidRPr="00B00AC5" w:rsidRDefault="00B00AC5" w:rsidP="00B00AC5">
      <w:pPr>
        <w:pStyle w:val="ListParagraph"/>
        <w:numPr>
          <w:ilvl w:val="0"/>
          <w:numId w:val="1"/>
        </w:numPr>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Untuk lampiran 8 diisi rekapitulasi seluruh PNBP fungsional lainnya untuk masing-masing jenis PNBP tahun 2015 sesuai tarif PNBP, Jumlah PNBP, Jumlah PNBP lainnya yang telah disetor ke kas negara tahun 2015, sisa PNBP lainnya yang belum disetor ke kas negara tahun 2015 dan sisa PNBP lainnya yang belum disetor ke kas negara tahun 2016.</w:t>
      </w:r>
    </w:p>
    <w:p w:rsidR="00A02FC6" w:rsidRPr="00B00AC5" w:rsidRDefault="00B00AC5" w:rsidP="00B00AC5">
      <w:pPr>
        <w:pStyle w:val="ListParagraph"/>
        <w:numPr>
          <w:ilvl w:val="0"/>
          <w:numId w:val="1"/>
        </w:numPr>
        <w:spacing w:after="0" w:line="360" w:lineRule="auto"/>
        <w:ind w:left="426"/>
        <w:jc w:val="both"/>
        <w:rPr>
          <w:rFonts w:ascii="Times New Roman" w:hAnsi="Times New Roman" w:cs="Times New Roman"/>
          <w:sz w:val="24"/>
          <w:szCs w:val="24"/>
        </w:rPr>
      </w:pPr>
      <w:r w:rsidRPr="00B00AC5">
        <w:rPr>
          <w:rFonts w:ascii="Times New Roman" w:hAnsi="Times New Roman" w:cs="Times New Roman"/>
          <w:sz w:val="24"/>
          <w:szCs w:val="24"/>
        </w:rPr>
        <w:t>Untuk lampiran 9 diisi rekapitulasi seluruh PNBP fungsional lainnya untuk masing-masing jenis PNBP tahun 2016 sesuai tarif PNBP, Jumlah PNBP, Jumlah PNBP lainnya yang telah disetor ke kas negara tahun 2016, sisa PNBP lainnya yang belum disetor ke kas negara tahun 2016 dan sisa PNBP lainnya yang belum disetor ke kas negara tahun 2017.</w:t>
      </w:r>
    </w:p>
    <w:sectPr w:rsidR="00A02FC6" w:rsidRPr="00B00AC5" w:rsidSect="00B00AC5">
      <w:pgSz w:w="12242" w:h="18722" w:code="258"/>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C81A43"/>
    <w:multiLevelType w:val="hybridMultilevel"/>
    <w:tmpl w:val="EB0E0BA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AC5"/>
    <w:rsid w:val="006F764C"/>
    <w:rsid w:val="0087461D"/>
    <w:rsid w:val="00B00AC5"/>
    <w:rsid w:val="00CB05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AC5"/>
    <w:rPr>
      <w:noProof/>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0AC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AC5"/>
    <w:rPr>
      <w:noProof/>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0A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439</Words>
  <Characters>2504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dc:creator>
  <cp:lastModifiedBy>TS</cp:lastModifiedBy>
  <cp:revision>2</cp:revision>
  <cp:lastPrinted>2017-02-14T03:43:00Z</cp:lastPrinted>
  <dcterms:created xsi:type="dcterms:W3CDTF">2017-02-14T03:41:00Z</dcterms:created>
  <dcterms:modified xsi:type="dcterms:W3CDTF">2017-02-14T10:47:00Z</dcterms:modified>
</cp:coreProperties>
</file>